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2E84" w14:textId="1061521C" w:rsidR="00822208" w:rsidRPr="00527D18" w:rsidRDefault="00822208" w:rsidP="00527D18">
      <w:pPr>
        <w:pStyle w:val="Naslov1"/>
        <w:rPr>
          <w:lang w:val="sl-SI"/>
        </w:rPr>
      </w:pPr>
      <w:proofErr w:type="spellStart"/>
      <w:r w:rsidRPr="00527D18">
        <w:t>Navodila</w:t>
      </w:r>
      <w:proofErr w:type="spellEnd"/>
      <w:r w:rsidRPr="00527D18">
        <w:t xml:space="preserve"> in </w:t>
      </w:r>
      <w:proofErr w:type="spellStart"/>
      <w:r w:rsidRPr="00527D18">
        <w:t>priporočila</w:t>
      </w:r>
      <w:proofErr w:type="spellEnd"/>
      <w:r w:rsidRPr="00527D18">
        <w:t xml:space="preserve"> o </w:t>
      </w:r>
      <w:proofErr w:type="spellStart"/>
      <w:r w:rsidRPr="00527D18">
        <w:t>rabi</w:t>
      </w:r>
      <w:proofErr w:type="spellEnd"/>
      <w:r w:rsidRPr="00527D18">
        <w:t xml:space="preserve"> </w:t>
      </w:r>
      <w:proofErr w:type="spellStart"/>
      <w:r w:rsidRPr="00527D18">
        <w:t>pitne</w:t>
      </w:r>
      <w:proofErr w:type="spellEnd"/>
      <w:r w:rsidRPr="00527D18">
        <w:t xml:space="preserve"> </w:t>
      </w:r>
      <w:proofErr w:type="spellStart"/>
      <w:r w:rsidRPr="00527D18">
        <w:t>vode</w:t>
      </w:r>
      <w:proofErr w:type="spellEnd"/>
      <w:r w:rsidR="00527D18">
        <w:t xml:space="preserve"> </w:t>
      </w:r>
      <w:proofErr w:type="spellStart"/>
      <w:r w:rsidR="00527D18">
        <w:t>vodovod</w:t>
      </w:r>
      <w:proofErr w:type="spellEnd"/>
      <w:r w:rsidR="00527D18">
        <w:t xml:space="preserve"> </w:t>
      </w:r>
      <w:proofErr w:type="spellStart"/>
      <w:r w:rsidR="00527D18">
        <w:t>Šmihel</w:t>
      </w:r>
      <w:proofErr w:type="spellEnd"/>
      <w:r w:rsidR="00527D18">
        <w:t xml:space="preserve"> pod </w:t>
      </w:r>
      <w:proofErr w:type="spellStart"/>
      <w:r w:rsidR="00527D18">
        <w:t>Nanosom</w:t>
      </w:r>
      <w:proofErr w:type="spellEnd"/>
    </w:p>
    <w:p w14:paraId="3D3B4762" w14:textId="77777777" w:rsidR="00822208" w:rsidRPr="00527D18" w:rsidRDefault="00822208" w:rsidP="00527D18">
      <w:pPr>
        <w:pStyle w:val="Naslov3"/>
        <w:numPr>
          <w:ilvl w:val="0"/>
          <w:numId w:val="7"/>
        </w:numPr>
        <w:spacing w:before="225" w:after="225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Informacije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morebitni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nevarnosti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za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zdravje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ljudi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ter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s tem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povezani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nasveti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glede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zdravja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uporabe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pitne</w:t>
      </w:r>
      <w:proofErr w:type="spellEnd"/>
      <w:r w:rsidRPr="00527D1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7D18">
        <w:rPr>
          <w:rFonts w:ascii="Arial" w:hAnsi="Arial" w:cs="Arial"/>
          <w:color w:val="auto"/>
          <w:sz w:val="22"/>
          <w:szCs w:val="22"/>
        </w:rPr>
        <w:t>vode</w:t>
      </w:r>
      <w:proofErr w:type="spellEnd"/>
    </w:p>
    <w:p w14:paraId="262E54BE" w14:textId="77777777" w:rsidR="00822208" w:rsidRPr="00527D18" w:rsidRDefault="00822208" w:rsidP="0082220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proofErr w:type="spellStart"/>
      <w:r w:rsidRPr="00527D18">
        <w:rPr>
          <w:rStyle w:val="Krepko"/>
          <w:rFonts w:ascii="Arial" w:hAnsi="Arial" w:cs="Arial"/>
          <w:sz w:val="22"/>
        </w:rPr>
        <w:t>Kako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ravnati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s </w:t>
      </w:r>
      <w:proofErr w:type="spellStart"/>
      <w:r w:rsidRPr="00527D18">
        <w:rPr>
          <w:rStyle w:val="Krepko"/>
          <w:rFonts w:ascii="Arial" w:hAnsi="Arial" w:cs="Arial"/>
          <w:sz w:val="22"/>
        </w:rPr>
        <w:t>pitno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vodo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po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okvari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na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javnem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vodovodnem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omrežju</w:t>
      </w:r>
      <w:proofErr w:type="spellEnd"/>
      <w:r w:rsidRPr="00527D18">
        <w:rPr>
          <w:rStyle w:val="Krepko"/>
          <w:rFonts w:ascii="Arial" w:hAnsi="Arial" w:cs="Arial"/>
          <w:sz w:val="22"/>
        </w:rPr>
        <w:t>?</w:t>
      </w:r>
      <w:r w:rsidRPr="00527D18">
        <w:rPr>
          <w:rFonts w:ascii="Arial" w:hAnsi="Arial" w:cs="Arial"/>
          <w:sz w:val="22"/>
        </w:rPr>
        <w:t>  </w:t>
      </w:r>
      <w:proofErr w:type="spellStart"/>
      <w:r w:rsidRPr="00527D18">
        <w:rPr>
          <w:rFonts w:ascii="Arial" w:hAnsi="Arial" w:cs="Arial"/>
          <w:sz w:val="22"/>
        </w:rPr>
        <w:t>Voda</w:t>
      </w:r>
      <w:proofErr w:type="spellEnd"/>
      <w:r w:rsidRPr="00527D18">
        <w:rPr>
          <w:rFonts w:ascii="Arial" w:hAnsi="Arial" w:cs="Arial"/>
          <w:sz w:val="22"/>
        </w:rPr>
        <w:t xml:space="preserve"> je </w:t>
      </w:r>
      <w:proofErr w:type="spellStart"/>
      <w:r w:rsidRPr="00527D18">
        <w:rPr>
          <w:rFonts w:ascii="Arial" w:hAnsi="Arial" w:cs="Arial"/>
          <w:sz w:val="22"/>
        </w:rPr>
        <w:t>po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prekinitvi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pogosto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obarvana</w:t>
      </w:r>
      <w:proofErr w:type="spellEnd"/>
      <w:r w:rsidRPr="00527D18">
        <w:rPr>
          <w:rFonts w:ascii="Arial" w:hAnsi="Arial" w:cs="Arial"/>
          <w:sz w:val="22"/>
        </w:rPr>
        <w:t xml:space="preserve"> in </w:t>
      </w:r>
      <w:proofErr w:type="spellStart"/>
      <w:r w:rsidRPr="00527D18">
        <w:rPr>
          <w:rFonts w:ascii="Arial" w:hAnsi="Arial" w:cs="Arial"/>
          <w:sz w:val="22"/>
        </w:rPr>
        <w:t>motna</w:t>
      </w:r>
      <w:proofErr w:type="spellEnd"/>
      <w:r w:rsidRPr="00527D18">
        <w:rPr>
          <w:rFonts w:ascii="Arial" w:hAnsi="Arial" w:cs="Arial"/>
          <w:sz w:val="22"/>
        </w:rPr>
        <w:t xml:space="preserve">. </w:t>
      </w:r>
      <w:proofErr w:type="spellStart"/>
      <w:r w:rsidRPr="00527D18">
        <w:rPr>
          <w:rFonts w:ascii="Arial" w:hAnsi="Arial" w:cs="Arial"/>
          <w:sz w:val="22"/>
        </w:rPr>
        <w:t>Pred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uporabo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vode</w:t>
      </w:r>
      <w:proofErr w:type="spellEnd"/>
      <w:r w:rsidRPr="00527D18">
        <w:rPr>
          <w:rFonts w:ascii="Arial" w:hAnsi="Arial" w:cs="Arial"/>
          <w:sz w:val="22"/>
        </w:rPr>
        <w:t xml:space="preserve"> v </w:t>
      </w:r>
      <w:proofErr w:type="spellStart"/>
      <w:r w:rsidRPr="00527D18">
        <w:rPr>
          <w:rFonts w:ascii="Arial" w:hAnsi="Arial" w:cs="Arial"/>
          <w:sz w:val="22"/>
        </w:rPr>
        <w:t>prehrambene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namene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priporočamo</w:t>
      </w:r>
      <w:proofErr w:type="spellEnd"/>
      <w:r w:rsidRPr="00527D18">
        <w:rPr>
          <w:rFonts w:ascii="Arial" w:hAnsi="Arial" w:cs="Arial"/>
          <w:sz w:val="22"/>
        </w:rPr>
        <w:t>:</w:t>
      </w:r>
    </w:p>
    <w:p w14:paraId="5A75C434" w14:textId="77777777" w:rsidR="00822208" w:rsidRPr="00527D18" w:rsidRDefault="00822208" w:rsidP="0082220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Dokler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oskrba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s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pitno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vodo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ni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ponovno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vzpostavljena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,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naj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ostanejo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pipe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zaprte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,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pred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spiranjem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odstranimo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in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očistimo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mrežice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na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pipah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,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potrebi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jih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lahko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tudi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zamenjamo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>.</w:t>
      </w:r>
    </w:p>
    <w:p w14:paraId="72F4EE28" w14:textId="77777777" w:rsidR="00822208" w:rsidRPr="00527D18" w:rsidRDefault="00822208" w:rsidP="0082220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Po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ponovni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vzpostavitvi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oskrbe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s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pitno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vodo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pred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ponovno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uporabo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pitne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vode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v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prehrambene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namene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poskrbite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za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spiranje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hišne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vodovodne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napeljave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,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predvsem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na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tistih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mestih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,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kjer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je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nevarnost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za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zdravje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manjša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(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npr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.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pipa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v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stranišču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in ne v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kuhinji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). 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Pipo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postavite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v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skrajni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položaj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, v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katerem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izteka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izključno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hladna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 xml:space="preserve"> </w:t>
      </w:r>
      <w:proofErr w:type="spellStart"/>
      <w:r w:rsidRPr="00527D18">
        <w:rPr>
          <w:rStyle w:val="Poudarek"/>
          <w:rFonts w:ascii="Arial" w:hAnsi="Arial" w:cs="Arial"/>
          <w:i w:val="0"/>
          <w:iCs w:val="0"/>
          <w:sz w:val="22"/>
        </w:rPr>
        <w:t>voda</w:t>
      </w:r>
      <w:proofErr w:type="spellEnd"/>
      <w:r w:rsidRPr="00527D18">
        <w:rPr>
          <w:rStyle w:val="Poudarek"/>
          <w:rFonts w:ascii="Arial" w:hAnsi="Arial" w:cs="Arial"/>
          <w:i w:val="0"/>
          <w:iCs w:val="0"/>
          <w:sz w:val="22"/>
        </w:rPr>
        <w:t>.</w:t>
      </w:r>
    </w:p>
    <w:p w14:paraId="570EFB68" w14:textId="77777777" w:rsidR="00527D18" w:rsidRDefault="00822208" w:rsidP="0082220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proofErr w:type="spellStart"/>
      <w:r w:rsidRPr="00527D18">
        <w:rPr>
          <w:rStyle w:val="Krepko"/>
          <w:rFonts w:ascii="Arial" w:hAnsi="Arial" w:cs="Arial"/>
          <w:sz w:val="22"/>
        </w:rPr>
        <w:t>Raziskave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in </w:t>
      </w:r>
      <w:proofErr w:type="spellStart"/>
      <w:r w:rsidRPr="00527D18">
        <w:rPr>
          <w:rStyle w:val="Krepko"/>
          <w:rFonts w:ascii="Arial" w:hAnsi="Arial" w:cs="Arial"/>
          <w:sz w:val="22"/>
        </w:rPr>
        <w:t>informacije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o </w:t>
      </w:r>
      <w:proofErr w:type="spellStart"/>
      <w:r w:rsidRPr="00527D18">
        <w:rPr>
          <w:rStyle w:val="Krepko"/>
          <w:rFonts w:ascii="Arial" w:hAnsi="Arial" w:cs="Arial"/>
          <w:sz w:val="22"/>
        </w:rPr>
        <w:t>potencialnih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nevarnostih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za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zdravje</w:t>
      </w:r>
      <w:proofErr w:type="spellEnd"/>
      <w:r w:rsidRPr="00527D18">
        <w:rPr>
          <w:rFonts w:ascii="Arial" w:hAnsi="Arial" w:cs="Arial"/>
          <w:sz w:val="22"/>
        </w:rPr>
        <w:t xml:space="preserve">, </w:t>
      </w:r>
      <w:proofErr w:type="spellStart"/>
      <w:r w:rsidRPr="00527D18">
        <w:rPr>
          <w:rFonts w:ascii="Arial" w:hAnsi="Arial" w:cs="Arial"/>
          <w:sz w:val="22"/>
        </w:rPr>
        <w:t>ki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izhajajo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iz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pitne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vode</w:t>
      </w:r>
      <w:proofErr w:type="spellEnd"/>
      <w:r w:rsidRPr="00527D18">
        <w:rPr>
          <w:rFonts w:ascii="Arial" w:hAnsi="Arial" w:cs="Arial"/>
          <w:sz w:val="22"/>
        </w:rPr>
        <w:t xml:space="preserve">, in </w:t>
      </w:r>
      <w:proofErr w:type="spellStart"/>
      <w:r w:rsidRPr="00527D18">
        <w:rPr>
          <w:rFonts w:ascii="Arial" w:hAnsi="Arial" w:cs="Arial"/>
          <w:sz w:val="22"/>
        </w:rPr>
        <w:t>kako</w:t>
      </w:r>
      <w:proofErr w:type="spellEnd"/>
      <w:r w:rsidRPr="00527D18">
        <w:rPr>
          <w:rFonts w:ascii="Arial" w:hAnsi="Arial" w:cs="Arial"/>
          <w:sz w:val="22"/>
        </w:rPr>
        <w:t xml:space="preserve"> se tem </w:t>
      </w:r>
      <w:proofErr w:type="spellStart"/>
      <w:r w:rsidRPr="00527D18">
        <w:rPr>
          <w:rFonts w:ascii="Arial" w:hAnsi="Arial" w:cs="Arial"/>
          <w:sz w:val="22"/>
        </w:rPr>
        <w:t>nevarnostim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izogniti</w:t>
      </w:r>
      <w:proofErr w:type="spellEnd"/>
      <w:r w:rsidRPr="00527D18">
        <w:rPr>
          <w:rFonts w:ascii="Arial" w:hAnsi="Arial" w:cs="Arial"/>
          <w:sz w:val="22"/>
        </w:rPr>
        <w:t>. </w:t>
      </w:r>
    </w:p>
    <w:p w14:paraId="39616A9E" w14:textId="18E38FA0" w:rsidR="00822208" w:rsidRPr="00527D18" w:rsidRDefault="002F1DD1" w:rsidP="00527D18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</w:rPr>
      </w:pPr>
      <w:hyperlink r:id="rId5" w:history="1">
        <w:r w:rsidR="00822208" w:rsidRPr="002F1DD1">
          <w:rPr>
            <w:rStyle w:val="Hiperpovezava"/>
            <w:rFonts w:ascii="Arial" w:hAnsi="Arial" w:cs="Arial"/>
            <w:sz w:val="22"/>
          </w:rPr>
          <w:t>https://nijz.si/moje-okolje/pitna-voda/priporocila-navodila-in-mnenja-za-pitno-vodo/</w:t>
        </w:r>
      </w:hyperlink>
    </w:p>
    <w:p w14:paraId="0F2BDF45" w14:textId="77777777" w:rsidR="00527D18" w:rsidRDefault="00822208" w:rsidP="0082220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proofErr w:type="spellStart"/>
      <w:r w:rsidRPr="00527D18">
        <w:rPr>
          <w:rStyle w:val="Krepko"/>
          <w:rFonts w:ascii="Arial" w:hAnsi="Arial" w:cs="Arial"/>
          <w:sz w:val="22"/>
        </w:rPr>
        <w:t>Priporočila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lastnikom</w:t>
      </w:r>
      <w:proofErr w:type="spellEnd"/>
      <w:r w:rsidRPr="00527D18">
        <w:rPr>
          <w:rStyle w:val="Krepko"/>
          <w:rFonts w:ascii="Arial" w:hAnsi="Arial" w:cs="Arial"/>
          <w:sz w:val="22"/>
        </w:rPr>
        <w:t xml:space="preserve"> </w:t>
      </w:r>
      <w:proofErr w:type="spellStart"/>
      <w:r w:rsidRPr="00527D18">
        <w:rPr>
          <w:rStyle w:val="Krepko"/>
          <w:rFonts w:ascii="Arial" w:hAnsi="Arial" w:cs="Arial"/>
          <w:sz w:val="22"/>
        </w:rPr>
        <w:t>objektov</w:t>
      </w:r>
      <w:proofErr w:type="spellEnd"/>
      <w:r w:rsidRPr="00527D18">
        <w:rPr>
          <w:rFonts w:ascii="Arial" w:hAnsi="Arial" w:cs="Arial"/>
          <w:sz w:val="22"/>
        </w:rPr>
        <w:t> </w:t>
      </w:r>
      <w:proofErr w:type="spellStart"/>
      <w:r w:rsidRPr="00527D18">
        <w:rPr>
          <w:rFonts w:ascii="Arial" w:hAnsi="Arial" w:cs="Arial"/>
          <w:sz w:val="22"/>
        </w:rPr>
        <w:t>za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vzdrževanje</w:t>
      </w:r>
      <w:proofErr w:type="spellEnd"/>
      <w:r w:rsidRPr="00527D18">
        <w:rPr>
          <w:rFonts w:ascii="Arial" w:hAnsi="Arial" w:cs="Arial"/>
          <w:sz w:val="22"/>
        </w:rPr>
        <w:t xml:space="preserve"> interne </w:t>
      </w:r>
      <w:proofErr w:type="spellStart"/>
      <w:r w:rsidRPr="00527D18">
        <w:rPr>
          <w:rFonts w:ascii="Arial" w:hAnsi="Arial" w:cs="Arial"/>
          <w:sz w:val="22"/>
        </w:rPr>
        <w:t>vodovodne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napeljave</w:t>
      </w:r>
      <w:proofErr w:type="spellEnd"/>
      <w:r w:rsidRPr="00527D18">
        <w:rPr>
          <w:rFonts w:ascii="Arial" w:hAnsi="Arial" w:cs="Arial"/>
          <w:sz w:val="22"/>
        </w:rPr>
        <w:t>: </w:t>
      </w:r>
      <w:proofErr w:type="spellStart"/>
      <w:r w:rsidRPr="00527D18">
        <w:rPr>
          <w:rFonts w:ascii="Arial" w:hAnsi="Arial" w:cs="Arial"/>
          <w:sz w:val="22"/>
        </w:rPr>
        <w:t>Nasveti</w:t>
      </w:r>
      <w:proofErr w:type="spellEnd"/>
      <w:r w:rsidRPr="00527D18">
        <w:rPr>
          <w:rFonts w:ascii="Arial" w:hAnsi="Arial" w:cs="Arial"/>
          <w:sz w:val="22"/>
        </w:rPr>
        <w:t xml:space="preserve"> in </w:t>
      </w:r>
      <w:proofErr w:type="spellStart"/>
      <w:r w:rsidRPr="00527D18">
        <w:rPr>
          <w:rFonts w:ascii="Arial" w:hAnsi="Arial" w:cs="Arial"/>
          <w:sz w:val="22"/>
        </w:rPr>
        <w:t>smernice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za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vzdrževanje</w:t>
      </w:r>
      <w:proofErr w:type="spellEnd"/>
      <w:r w:rsidRPr="00527D18">
        <w:rPr>
          <w:rFonts w:ascii="Arial" w:hAnsi="Arial" w:cs="Arial"/>
          <w:sz w:val="22"/>
        </w:rPr>
        <w:t xml:space="preserve"> interne </w:t>
      </w:r>
      <w:proofErr w:type="spellStart"/>
      <w:r w:rsidRPr="00527D18">
        <w:rPr>
          <w:rFonts w:ascii="Arial" w:hAnsi="Arial" w:cs="Arial"/>
          <w:sz w:val="22"/>
        </w:rPr>
        <w:t>vodovodne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napeljave</w:t>
      </w:r>
      <w:proofErr w:type="spellEnd"/>
      <w:r w:rsidRPr="00527D18">
        <w:rPr>
          <w:rFonts w:ascii="Arial" w:hAnsi="Arial" w:cs="Arial"/>
          <w:sz w:val="22"/>
        </w:rPr>
        <w:t xml:space="preserve">, s </w:t>
      </w:r>
      <w:proofErr w:type="spellStart"/>
      <w:r w:rsidRPr="00527D18">
        <w:rPr>
          <w:rFonts w:ascii="Arial" w:hAnsi="Arial" w:cs="Arial"/>
          <w:sz w:val="22"/>
        </w:rPr>
        <w:t>ciljem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zagotavljanja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varne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pitne</w:t>
      </w:r>
      <w:proofErr w:type="spellEnd"/>
      <w:r w:rsidRPr="00527D18">
        <w:rPr>
          <w:rFonts w:ascii="Arial" w:hAnsi="Arial" w:cs="Arial"/>
          <w:sz w:val="22"/>
        </w:rPr>
        <w:t xml:space="preserve"> </w:t>
      </w:r>
      <w:proofErr w:type="spellStart"/>
      <w:r w:rsidRPr="00527D18">
        <w:rPr>
          <w:rFonts w:ascii="Arial" w:hAnsi="Arial" w:cs="Arial"/>
          <w:sz w:val="22"/>
        </w:rPr>
        <w:t>vode</w:t>
      </w:r>
      <w:proofErr w:type="spellEnd"/>
      <w:r w:rsidRPr="00527D18">
        <w:rPr>
          <w:rFonts w:ascii="Arial" w:hAnsi="Arial" w:cs="Arial"/>
          <w:sz w:val="22"/>
        </w:rPr>
        <w:t>.</w:t>
      </w:r>
    </w:p>
    <w:p w14:paraId="6944136D" w14:textId="73137AF1" w:rsidR="00822208" w:rsidRPr="00527D18" w:rsidRDefault="002F1DD1" w:rsidP="00527D18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</w:rPr>
      </w:pPr>
      <w:hyperlink r:id="rId6" w:history="1">
        <w:r w:rsidR="00822208" w:rsidRPr="002F1DD1">
          <w:rPr>
            <w:rStyle w:val="Hiperpovezava"/>
            <w:rFonts w:ascii="Arial" w:hAnsi="Arial" w:cs="Arial"/>
            <w:sz w:val="22"/>
          </w:rPr>
          <w:t>https://nijz.si/moje-okolje/pitna-voda/priporocila-lastnikom-objektov-za-vzdrzevanje-interne-vodovodne-napeljave/</w:t>
        </w:r>
      </w:hyperlink>
    </w:p>
    <w:p w14:paraId="0E674446" w14:textId="77777777" w:rsidR="00527D18" w:rsidRPr="00527D18" w:rsidRDefault="002F1DD1" w:rsidP="0082220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hyperlink r:id="rId7" w:tgtFrame="_blank" w:history="1">
        <w:proofErr w:type="spellStart"/>
        <w:r w:rsidR="00822208" w:rsidRPr="00527D18">
          <w:rPr>
            <w:rStyle w:val="Krepko"/>
            <w:rFonts w:ascii="Arial" w:hAnsi="Arial" w:cs="Arial"/>
            <w:sz w:val="22"/>
            <w:u w:val="single"/>
          </w:rPr>
          <w:t>Navodila</w:t>
        </w:r>
        <w:proofErr w:type="spellEnd"/>
        <w:r w:rsidR="00822208" w:rsidRPr="00527D18">
          <w:rPr>
            <w:rStyle w:val="Krepko"/>
            <w:rFonts w:ascii="Arial" w:hAnsi="Arial" w:cs="Arial"/>
            <w:sz w:val="22"/>
            <w:u w:val="single"/>
          </w:rPr>
          <w:t xml:space="preserve"> o </w:t>
        </w:r>
        <w:proofErr w:type="spellStart"/>
        <w:r w:rsidR="00822208" w:rsidRPr="00527D18">
          <w:rPr>
            <w:rStyle w:val="Krepko"/>
            <w:rFonts w:ascii="Arial" w:hAnsi="Arial" w:cs="Arial"/>
            <w:sz w:val="22"/>
            <w:u w:val="single"/>
          </w:rPr>
          <w:t>prekuhavanju</w:t>
        </w:r>
        <w:proofErr w:type="spellEnd"/>
        <w:r w:rsidR="00822208" w:rsidRPr="00527D18">
          <w:rPr>
            <w:rStyle w:val="Krepko"/>
            <w:rFonts w:ascii="Arial" w:hAnsi="Arial" w:cs="Arial"/>
            <w:sz w:val="22"/>
            <w:u w:val="single"/>
          </w:rPr>
          <w:t xml:space="preserve"> </w:t>
        </w:r>
        <w:proofErr w:type="spellStart"/>
        <w:r w:rsidR="00822208" w:rsidRPr="00527D18">
          <w:rPr>
            <w:rStyle w:val="Krepko"/>
            <w:rFonts w:ascii="Arial" w:hAnsi="Arial" w:cs="Arial"/>
            <w:sz w:val="22"/>
            <w:u w:val="single"/>
          </w:rPr>
          <w:t>vode</w:t>
        </w:r>
        <w:proofErr w:type="spellEnd"/>
      </w:hyperlink>
      <w:r w:rsidR="00822208" w:rsidRPr="00527D18">
        <w:rPr>
          <w:rFonts w:ascii="Arial" w:hAnsi="Arial" w:cs="Arial"/>
          <w:sz w:val="22"/>
        </w:rPr>
        <w:t> (NIJZ):</w:t>
      </w:r>
      <w:r w:rsidR="00822208" w:rsidRPr="00527D18">
        <w:t xml:space="preserve"> </w:t>
      </w:r>
    </w:p>
    <w:p w14:paraId="405531DA" w14:textId="3848E765" w:rsidR="00822208" w:rsidRPr="00527D18" w:rsidRDefault="002F1DD1" w:rsidP="00527D18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</w:rPr>
      </w:pPr>
      <w:hyperlink r:id="rId8" w:history="1">
        <w:r w:rsidR="00822208" w:rsidRPr="002F1DD1">
          <w:rPr>
            <w:rStyle w:val="Hiperpovezava"/>
            <w:rFonts w:ascii="Arial" w:hAnsi="Arial" w:cs="Arial"/>
            <w:sz w:val="22"/>
          </w:rPr>
          <w:t>https://nijz.si/moje-okolje/pitna-voda/navodila-o-prekuhavanju-vode/</w:t>
        </w:r>
      </w:hyperlink>
      <w:bookmarkStart w:id="0" w:name="_GoBack"/>
      <w:bookmarkEnd w:id="0"/>
    </w:p>
    <w:p w14:paraId="7644721F" w14:textId="7FF18FBC" w:rsidR="00746603" w:rsidRPr="00527D18" w:rsidRDefault="00527D18" w:rsidP="00527D18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proofErr w:type="spellStart"/>
      <w:r w:rsidRPr="00527D18">
        <w:rPr>
          <w:rFonts w:ascii="Arial" w:hAnsi="Arial" w:cs="Arial"/>
          <w:sz w:val="22"/>
        </w:rPr>
        <w:t>R</w:t>
      </w:r>
      <w:r w:rsidR="00746603" w:rsidRPr="00527D18">
        <w:rPr>
          <w:rFonts w:ascii="Arial" w:hAnsi="Arial" w:cs="Arial"/>
          <w:sz w:val="22"/>
        </w:rPr>
        <w:t>elevantn</w:t>
      </w:r>
      <w:r w:rsidRPr="00527D18">
        <w:rPr>
          <w:rFonts w:ascii="Arial" w:hAnsi="Arial" w:cs="Arial"/>
          <w:sz w:val="22"/>
        </w:rPr>
        <w:t>e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informacij</w:t>
      </w:r>
      <w:r w:rsidRPr="00527D18">
        <w:rPr>
          <w:rFonts w:ascii="Arial" w:hAnsi="Arial" w:cs="Arial"/>
          <w:sz w:val="22"/>
        </w:rPr>
        <w:t>e</w:t>
      </w:r>
      <w:proofErr w:type="spellEnd"/>
      <w:r w:rsidR="00746603" w:rsidRPr="00527D18">
        <w:rPr>
          <w:rFonts w:ascii="Arial" w:hAnsi="Arial" w:cs="Arial"/>
          <w:sz w:val="22"/>
        </w:rPr>
        <w:t xml:space="preserve"> o </w:t>
      </w:r>
      <w:proofErr w:type="spellStart"/>
      <w:r w:rsidR="00746603" w:rsidRPr="00527D18">
        <w:rPr>
          <w:rFonts w:ascii="Arial" w:hAnsi="Arial" w:cs="Arial"/>
          <w:sz w:val="22"/>
        </w:rPr>
        <w:t>oceni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tveganja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sistema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oskrbe</w:t>
      </w:r>
      <w:proofErr w:type="spellEnd"/>
      <w:r w:rsidR="00746603" w:rsidRPr="00527D18">
        <w:rPr>
          <w:rFonts w:ascii="Arial" w:hAnsi="Arial" w:cs="Arial"/>
          <w:sz w:val="22"/>
        </w:rPr>
        <w:t xml:space="preserve">; </w:t>
      </w:r>
    </w:p>
    <w:p w14:paraId="1BD21523" w14:textId="77777777" w:rsidR="00C444C8" w:rsidRPr="00C444C8" w:rsidRDefault="00C444C8" w:rsidP="00C444C8">
      <w:pPr>
        <w:pStyle w:val="Odstavekseznama"/>
        <w:jc w:val="both"/>
        <w:rPr>
          <w:rFonts w:ascii="Arial" w:hAnsi="Arial" w:cs="Arial"/>
          <w:sz w:val="22"/>
        </w:rPr>
      </w:pPr>
    </w:p>
    <w:p w14:paraId="5F179C73" w14:textId="5CB79334" w:rsidR="00C444C8" w:rsidRDefault="00C444C8" w:rsidP="00C444C8">
      <w:pPr>
        <w:shd w:val="clear" w:color="auto" w:fill="FFFFFF"/>
        <w:jc w:val="both"/>
        <w:rPr>
          <w:rFonts w:ascii="Arial" w:hAnsi="Arial" w:cs="Arial"/>
          <w:color w:val="474747"/>
          <w:sz w:val="22"/>
        </w:rPr>
      </w:pPr>
      <w:r w:rsidRPr="00C444C8">
        <w:rPr>
          <w:rFonts w:ascii="Arial" w:hAnsi="Arial" w:cs="Arial"/>
          <w:color w:val="474747"/>
          <w:sz w:val="22"/>
        </w:rPr>
        <w:t xml:space="preserve">            Na </w:t>
      </w:r>
      <w:proofErr w:type="spellStart"/>
      <w:r w:rsidRPr="00C444C8">
        <w:rPr>
          <w:rFonts w:ascii="Arial" w:hAnsi="Arial" w:cs="Arial"/>
          <w:color w:val="474747"/>
          <w:sz w:val="22"/>
        </w:rPr>
        <w:t>vodovodnih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</w:rPr>
        <w:t>sistemih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v </w:t>
      </w:r>
      <w:proofErr w:type="spellStart"/>
      <w:r w:rsidRPr="00C444C8">
        <w:rPr>
          <w:rFonts w:ascii="Arial" w:hAnsi="Arial" w:cs="Arial"/>
          <w:color w:val="474747"/>
          <w:sz w:val="22"/>
        </w:rPr>
        <w:t>našem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</w:rPr>
        <w:t>upravljanju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, so </w:t>
      </w:r>
      <w:proofErr w:type="spellStart"/>
      <w:r w:rsidRPr="00C444C8">
        <w:rPr>
          <w:rFonts w:ascii="Arial" w:hAnsi="Arial" w:cs="Arial"/>
          <w:color w:val="474747"/>
          <w:sz w:val="22"/>
        </w:rPr>
        <w:t>prisotna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</w:rPr>
        <w:t>mikrobiološka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, </w:t>
      </w:r>
      <w:proofErr w:type="spellStart"/>
      <w:r w:rsidRPr="00C444C8">
        <w:rPr>
          <w:rFonts w:ascii="Arial" w:hAnsi="Arial" w:cs="Arial"/>
          <w:color w:val="474747"/>
          <w:sz w:val="22"/>
        </w:rPr>
        <w:t>kemijska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in</w:t>
      </w:r>
    </w:p>
    <w:p w14:paraId="73B723D8" w14:textId="099714A6" w:rsidR="00C444C8" w:rsidRDefault="00C444C8" w:rsidP="00C444C8">
      <w:pPr>
        <w:shd w:val="clear" w:color="auto" w:fill="FFFFFF"/>
        <w:jc w:val="both"/>
        <w:rPr>
          <w:rFonts w:ascii="Arial" w:hAnsi="Arial" w:cs="Arial"/>
          <w:color w:val="474747"/>
          <w:sz w:val="22"/>
        </w:rPr>
      </w:pPr>
      <w:r>
        <w:rPr>
          <w:rFonts w:ascii="Arial" w:hAnsi="Arial" w:cs="Arial"/>
          <w:color w:val="474747"/>
          <w:sz w:val="22"/>
        </w:rPr>
        <w:t xml:space="preserve">            </w:t>
      </w:r>
      <w:proofErr w:type="spellStart"/>
      <w:r w:rsidRPr="00C444C8">
        <w:rPr>
          <w:rFonts w:ascii="Arial" w:hAnsi="Arial" w:cs="Arial"/>
          <w:color w:val="474747"/>
          <w:sz w:val="22"/>
        </w:rPr>
        <w:t>fizikalna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</w:rPr>
        <w:t>tveganja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, </w:t>
      </w:r>
      <w:proofErr w:type="spellStart"/>
      <w:r w:rsidRPr="00C444C8">
        <w:rPr>
          <w:rFonts w:ascii="Arial" w:hAnsi="Arial" w:cs="Arial"/>
          <w:color w:val="474747"/>
          <w:sz w:val="22"/>
        </w:rPr>
        <w:t>ki</w:t>
      </w:r>
      <w:proofErr w:type="spellEnd"/>
      <w:r>
        <w:rPr>
          <w:rFonts w:ascii="Arial" w:hAnsi="Arial" w:cs="Arial"/>
          <w:color w:val="474747"/>
          <w:sz w:val="22"/>
        </w:rPr>
        <w:t xml:space="preserve"> </w:t>
      </w:r>
      <w:r w:rsidRPr="00C444C8">
        <w:rPr>
          <w:rFonts w:ascii="Arial" w:hAnsi="Arial" w:cs="Arial"/>
          <w:color w:val="474747"/>
          <w:sz w:val="22"/>
        </w:rPr>
        <w:t xml:space="preserve">se </w:t>
      </w:r>
      <w:proofErr w:type="spellStart"/>
      <w:r w:rsidRPr="00C444C8">
        <w:rPr>
          <w:rFonts w:ascii="Arial" w:hAnsi="Arial" w:cs="Arial"/>
          <w:color w:val="474747"/>
          <w:sz w:val="22"/>
        </w:rPr>
        <w:t>nanašajo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</w:rPr>
        <w:t>na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</w:rPr>
        <w:t>vodne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</w:rPr>
        <w:t>vire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, </w:t>
      </w:r>
      <w:proofErr w:type="spellStart"/>
      <w:r w:rsidRPr="00C444C8">
        <w:rPr>
          <w:rFonts w:ascii="Arial" w:hAnsi="Arial" w:cs="Arial"/>
          <w:color w:val="474747"/>
          <w:sz w:val="22"/>
        </w:rPr>
        <w:t>vodovodne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</w:rPr>
        <w:t>objekte</w:t>
      </w:r>
      <w:proofErr w:type="spellEnd"/>
      <w:r w:rsidRPr="00C444C8">
        <w:rPr>
          <w:rFonts w:ascii="Arial" w:hAnsi="Arial" w:cs="Arial"/>
          <w:color w:val="474747"/>
          <w:sz w:val="22"/>
        </w:rPr>
        <w:t xml:space="preserve"> in </w:t>
      </w:r>
      <w:proofErr w:type="spellStart"/>
      <w:r w:rsidRPr="00C444C8">
        <w:rPr>
          <w:rFonts w:ascii="Arial" w:hAnsi="Arial" w:cs="Arial"/>
          <w:color w:val="474747"/>
          <w:sz w:val="22"/>
        </w:rPr>
        <w:t>vodovodno</w:t>
      </w:r>
      <w:proofErr w:type="spellEnd"/>
    </w:p>
    <w:p w14:paraId="75708175" w14:textId="03FFE738" w:rsidR="00C444C8" w:rsidRPr="00C444C8" w:rsidRDefault="00C444C8" w:rsidP="00C444C8">
      <w:pPr>
        <w:shd w:val="clear" w:color="auto" w:fill="FFFFFF"/>
        <w:jc w:val="both"/>
        <w:rPr>
          <w:rFonts w:ascii="Arial" w:hAnsi="Arial" w:cs="Arial"/>
          <w:color w:val="474747"/>
          <w:sz w:val="22"/>
        </w:rPr>
      </w:pPr>
      <w:r>
        <w:rPr>
          <w:rFonts w:ascii="Arial" w:hAnsi="Arial" w:cs="Arial"/>
          <w:color w:val="474747"/>
          <w:sz w:val="22"/>
        </w:rPr>
        <w:t xml:space="preserve">           </w:t>
      </w:r>
      <w:r w:rsidRPr="00C444C8">
        <w:rPr>
          <w:rFonts w:ascii="Arial" w:hAnsi="Arial" w:cs="Arial"/>
          <w:color w:val="474747"/>
          <w:sz w:val="22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</w:rPr>
        <w:t>omrežje</w:t>
      </w:r>
      <w:proofErr w:type="spellEnd"/>
      <w:r w:rsidRPr="00C444C8">
        <w:rPr>
          <w:rFonts w:ascii="Arial" w:hAnsi="Arial" w:cs="Arial"/>
          <w:color w:val="474747"/>
          <w:sz w:val="22"/>
        </w:rPr>
        <w:t>.</w:t>
      </w:r>
    </w:p>
    <w:p w14:paraId="3EC888EB" w14:textId="196C8128" w:rsidR="00C444C8" w:rsidRDefault="00C444C8" w:rsidP="00C444C8">
      <w:pPr>
        <w:pStyle w:val="Odstavekseznama"/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Tveganja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 se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ocenjujejo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 s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stopnjo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tveganja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,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ki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 je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lahko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visoko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,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srednje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ali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nizko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C444C8">
        <w:rPr>
          <w:rFonts w:ascii="Arial" w:hAnsi="Arial" w:cs="Arial"/>
          <w:color w:val="474747"/>
          <w:sz w:val="22"/>
          <w:shd w:val="clear" w:color="auto" w:fill="FFFFFF"/>
        </w:rPr>
        <w:t>tveganje</w:t>
      </w:r>
      <w:proofErr w:type="spellEnd"/>
      <w:r w:rsidRPr="00C444C8">
        <w:rPr>
          <w:rFonts w:ascii="Arial" w:hAnsi="Arial" w:cs="Arial"/>
          <w:color w:val="474747"/>
          <w:sz w:val="22"/>
          <w:shd w:val="clear" w:color="auto" w:fill="FFFFFF"/>
        </w:rPr>
        <w:t>.</w:t>
      </w:r>
    </w:p>
    <w:p w14:paraId="16664544" w14:textId="77777777" w:rsidR="00C444C8" w:rsidRDefault="00C444C8" w:rsidP="00C444C8">
      <w:pPr>
        <w:pStyle w:val="Odstavekseznama"/>
        <w:jc w:val="both"/>
        <w:rPr>
          <w:rFonts w:ascii="Tahoma" w:hAnsi="Tahoma" w:cs="Tahoma"/>
          <w:color w:val="474747"/>
          <w:sz w:val="18"/>
          <w:szCs w:val="18"/>
          <w:shd w:val="clear" w:color="auto" w:fill="FFFFFF"/>
        </w:rPr>
      </w:pPr>
    </w:p>
    <w:p w14:paraId="72A3A34F" w14:textId="603618E7" w:rsidR="00C444C8" w:rsidRPr="00F4415C" w:rsidRDefault="00C444C8" w:rsidP="00C444C8">
      <w:pPr>
        <w:pStyle w:val="Odstavekseznama"/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Vzroki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za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nastanek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tveganja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so:</w:t>
      </w:r>
    </w:p>
    <w:p w14:paraId="11DC67E4" w14:textId="3790FADB" w:rsidR="00C444C8" w:rsidRPr="00F4415C" w:rsidRDefault="00C444C8" w:rsidP="00C444C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Nepravilna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koncentracija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Cl2</w:t>
      </w:r>
    </w:p>
    <w:p w14:paraId="4FF483FE" w14:textId="09AD5C95" w:rsidR="00C444C8" w:rsidRPr="00F4415C" w:rsidRDefault="00C444C8" w:rsidP="00C444C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Poškodbe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na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cevovodnem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sistemu</w:t>
      </w:r>
      <w:proofErr w:type="spellEnd"/>
    </w:p>
    <w:p w14:paraId="5AC579AC" w14:textId="490AF69B" w:rsidR="00C444C8" w:rsidRPr="00F4415C" w:rsidRDefault="00C444C8" w:rsidP="00C444C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Posegi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v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cevovod</w:t>
      </w:r>
      <w:proofErr w:type="spellEnd"/>
    </w:p>
    <w:p w14:paraId="44A361BD" w14:textId="7983DFF7" w:rsidR="00C444C8" w:rsidRPr="00F4415C" w:rsidRDefault="00C444C8" w:rsidP="00C444C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Nepooblaščen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odvzem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vode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iz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hidranta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(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omrežje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>)</w:t>
      </w:r>
    </w:p>
    <w:p w14:paraId="5333F805" w14:textId="117D270B" w:rsidR="00C444C8" w:rsidRPr="00F4415C" w:rsidRDefault="00C444C8" w:rsidP="00C444C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Neurejena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okolica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vodnih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zajetij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in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objektov</w:t>
      </w:r>
      <w:proofErr w:type="spellEnd"/>
    </w:p>
    <w:p w14:paraId="094F8CA5" w14:textId="29C79848" w:rsidR="00C444C8" w:rsidRPr="00F4415C" w:rsidRDefault="00C444C8" w:rsidP="00C444C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Vdor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površinske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vode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,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pogin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živali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,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pojav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manjšin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proofErr w:type="gram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insektov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,</w:t>
      </w:r>
      <w:proofErr w:type="gram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fekalije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,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odlaganje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odpadkov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,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bližina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ceste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,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izlivi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motornega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olja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>(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vodni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vir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>)</w:t>
      </w:r>
    </w:p>
    <w:p w14:paraId="6929C43E" w14:textId="077E002B" w:rsidR="00F4415C" w:rsidRPr="00F4415C" w:rsidRDefault="00F4415C" w:rsidP="00C444C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Izpad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električne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energije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,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udar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 xml:space="preserve"> </w:t>
      </w:r>
      <w:proofErr w:type="spellStart"/>
      <w:r w:rsidRPr="00F4415C">
        <w:rPr>
          <w:rFonts w:ascii="Arial" w:hAnsi="Arial" w:cs="Arial"/>
          <w:color w:val="474747"/>
          <w:sz w:val="22"/>
          <w:shd w:val="clear" w:color="auto" w:fill="FFFFFF"/>
        </w:rPr>
        <w:t>strele</w:t>
      </w:r>
      <w:proofErr w:type="spellEnd"/>
      <w:r w:rsidRPr="00F4415C">
        <w:rPr>
          <w:rFonts w:ascii="Arial" w:hAnsi="Arial" w:cs="Arial"/>
          <w:color w:val="474747"/>
          <w:sz w:val="22"/>
          <w:shd w:val="clear" w:color="auto" w:fill="FFFFFF"/>
        </w:rPr>
        <w:t>…</w:t>
      </w:r>
    </w:p>
    <w:p w14:paraId="66286EFC" w14:textId="49AB2C09" w:rsidR="00527D18" w:rsidRPr="00527D18" w:rsidRDefault="00F4415C" w:rsidP="00527D18">
      <w:pPr>
        <w:jc w:val="both"/>
        <w:rPr>
          <w:rFonts w:ascii="Arial" w:hAnsi="Arial" w:cs="Arial"/>
          <w:color w:val="474747"/>
          <w:sz w:val="22"/>
          <w:shd w:val="clear" w:color="auto" w:fill="FFFFFF"/>
        </w:rPr>
      </w:pPr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 xml:space="preserve">            </w:t>
      </w:r>
      <w:proofErr w:type="spellStart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>Za</w:t>
      </w:r>
      <w:proofErr w:type="spellEnd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>vsak</w:t>
      </w:r>
      <w:proofErr w:type="spellEnd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>ugotovljen</w:t>
      </w:r>
      <w:proofErr w:type="spellEnd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>vzrok</w:t>
      </w:r>
      <w:proofErr w:type="spellEnd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>tveganja</w:t>
      </w:r>
      <w:proofErr w:type="spellEnd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>uvedejo</w:t>
      </w:r>
      <w:proofErr w:type="spellEnd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>preventivni</w:t>
      </w:r>
      <w:proofErr w:type="spellEnd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>ukrepi</w:t>
      </w:r>
      <w:proofErr w:type="spellEnd"/>
      <w:r w:rsidRPr="00F4415C">
        <w:rPr>
          <w:rStyle w:val="Krepko"/>
          <w:rFonts w:ascii="Arial" w:hAnsi="Arial" w:cs="Arial"/>
          <w:color w:val="474747"/>
          <w:sz w:val="22"/>
          <w:bdr w:val="none" w:sz="0" w:space="0" w:color="auto" w:frame="1"/>
          <w:shd w:val="clear" w:color="auto" w:fill="FFFFFF"/>
        </w:rPr>
        <w:t>.</w:t>
      </w:r>
    </w:p>
    <w:p w14:paraId="20F1EC71" w14:textId="77777777" w:rsidR="00527D18" w:rsidRDefault="00527D18" w:rsidP="00527D18">
      <w:pPr>
        <w:jc w:val="both"/>
        <w:rPr>
          <w:rFonts w:ascii="Arial" w:hAnsi="Arial" w:cs="Arial"/>
          <w:sz w:val="22"/>
        </w:rPr>
      </w:pPr>
    </w:p>
    <w:p w14:paraId="690DC7FB" w14:textId="77777777" w:rsidR="00527D18" w:rsidRDefault="00527D18" w:rsidP="00527D18">
      <w:pPr>
        <w:jc w:val="both"/>
        <w:rPr>
          <w:rFonts w:ascii="Arial" w:hAnsi="Arial" w:cs="Arial"/>
          <w:sz w:val="22"/>
        </w:rPr>
      </w:pPr>
    </w:p>
    <w:p w14:paraId="5EABC551" w14:textId="7C0864BE" w:rsidR="00746603" w:rsidRPr="00527D18" w:rsidRDefault="00527D18" w:rsidP="00527D1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proofErr w:type="spellStart"/>
      <w:r w:rsidRPr="00527D18">
        <w:rPr>
          <w:rFonts w:ascii="Arial" w:hAnsi="Arial" w:cs="Arial"/>
          <w:sz w:val="22"/>
        </w:rPr>
        <w:t>N</w:t>
      </w:r>
      <w:r w:rsidR="00746603" w:rsidRPr="00527D18">
        <w:rPr>
          <w:rFonts w:ascii="Arial" w:hAnsi="Arial" w:cs="Arial"/>
          <w:sz w:val="22"/>
        </w:rPr>
        <w:t>asveti</w:t>
      </w:r>
      <w:proofErr w:type="spellEnd"/>
      <w:r w:rsidR="00746603" w:rsidRPr="00527D18">
        <w:rPr>
          <w:rFonts w:ascii="Arial" w:hAnsi="Arial" w:cs="Arial"/>
          <w:sz w:val="22"/>
        </w:rPr>
        <w:t xml:space="preserve">, </w:t>
      </w:r>
      <w:proofErr w:type="spellStart"/>
      <w:r w:rsidR="00746603" w:rsidRPr="00527D18">
        <w:rPr>
          <w:rFonts w:ascii="Arial" w:hAnsi="Arial" w:cs="Arial"/>
          <w:sz w:val="22"/>
        </w:rPr>
        <w:t>kako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zmanjšati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porabo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vode</w:t>
      </w:r>
      <w:proofErr w:type="spellEnd"/>
      <w:r w:rsidR="00746603" w:rsidRPr="00527D18">
        <w:rPr>
          <w:rFonts w:ascii="Arial" w:hAnsi="Arial" w:cs="Arial"/>
          <w:sz w:val="22"/>
        </w:rPr>
        <w:t xml:space="preserve">, </w:t>
      </w:r>
      <w:proofErr w:type="spellStart"/>
      <w:r w:rsidR="00746603" w:rsidRPr="00527D18">
        <w:rPr>
          <w:rFonts w:ascii="Arial" w:hAnsi="Arial" w:cs="Arial"/>
          <w:sz w:val="22"/>
        </w:rPr>
        <w:t>kadar</w:t>
      </w:r>
      <w:proofErr w:type="spellEnd"/>
      <w:r w:rsidR="00746603" w:rsidRPr="00527D18">
        <w:rPr>
          <w:rFonts w:ascii="Arial" w:hAnsi="Arial" w:cs="Arial"/>
          <w:sz w:val="22"/>
        </w:rPr>
        <w:t xml:space="preserve"> je </w:t>
      </w:r>
      <w:proofErr w:type="spellStart"/>
      <w:r w:rsidR="00746603" w:rsidRPr="00527D18">
        <w:rPr>
          <w:rFonts w:ascii="Arial" w:hAnsi="Arial" w:cs="Arial"/>
          <w:sz w:val="22"/>
        </w:rPr>
        <w:t>ustrezno</w:t>
      </w:r>
      <w:proofErr w:type="spellEnd"/>
      <w:r w:rsidR="00746603" w:rsidRPr="00527D18">
        <w:rPr>
          <w:rFonts w:ascii="Arial" w:hAnsi="Arial" w:cs="Arial"/>
          <w:sz w:val="22"/>
        </w:rPr>
        <w:t xml:space="preserve">, </w:t>
      </w:r>
      <w:proofErr w:type="spellStart"/>
      <w:r w:rsidR="00746603" w:rsidRPr="00527D18">
        <w:rPr>
          <w:rFonts w:ascii="Arial" w:hAnsi="Arial" w:cs="Arial"/>
          <w:sz w:val="22"/>
        </w:rPr>
        <w:t>kako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odgovorno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rabiti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vodo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glede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na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lokalne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razmere</w:t>
      </w:r>
      <w:proofErr w:type="spellEnd"/>
      <w:r w:rsidR="00746603" w:rsidRPr="00527D18">
        <w:rPr>
          <w:rFonts w:ascii="Arial" w:hAnsi="Arial" w:cs="Arial"/>
          <w:sz w:val="22"/>
        </w:rPr>
        <w:t xml:space="preserve"> in </w:t>
      </w:r>
      <w:proofErr w:type="spellStart"/>
      <w:r w:rsidR="00746603" w:rsidRPr="00527D18">
        <w:rPr>
          <w:rFonts w:ascii="Arial" w:hAnsi="Arial" w:cs="Arial"/>
          <w:sz w:val="22"/>
        </w:rPr>
        <w:t>preprečiti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tveganja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za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zdravje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zaradi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zastajanja</w:t>
      </w:r>
      <w:proofErr w:type="spellEnd"/>
      <w:r w:rsidR="00746603" w:rsidRPr="00527D18">
        <w:rPr>
          <w:rFonts w:ascii="Arial" w:hAnsi="Arial" w:cs="Arial"/>
          <w:sz w:val="22"/>
        </w:rPr>
        <w:t xml:space="preserve"> </w:t>
      </w:r>
      <w:proofErr w:type="spellStart"/>
      <w:r w:rsidR="00746603" w:rsidRPr="00527D18">
        <w:rPr>
          <w:rFonts w:ascii="Arial" w:hAnsi="Arial" w:cs="Arial"/>
          <w:sz w:val="22"/>
        </w:rPr>
        <w:t>vode</w:t>
      </w:r>
      <w:proofErr w:type="spellEnd"/>
      <w:r w:rsidR="00746603" w:rsidRPr="00527D18">
        <w:rPr>
          <w:rFonts w:ascii="Arial" w:hAnsi="Arial" w:cs="Arial"/>
          <w:sz w:val="22"/>
        </w:rPr>
        <w:t xml:space="preserve">. </w:t>
      </w:r>
    </w:p>
    <w:p w14:paraId="4DAAC2F6" w14:textId="77777777" w:rsidR="00746603" w:rsidRPr="00C444C8" w:rsidRDefault="00746603" w:rsidP="00746603">
      <w:pPr>
        <w:pStyle w:val="Odstavekseznama"/>
        <w:jc w:val="both"/>
        <w:rPr>
          <w:rFonts w:ascii="Arial" w:hAnsi="Arial" w:cs="Arial"/>
          <w:sz w:val="22"/>
        </w:rPr>
      </w:pPr>
    </w:p>
    <w:p w14:paraId="2EF5950A" w14:textId="77777777" w:rsidR="00822208" w:rsidRPr="00822208" w:rsidRDefault="00822208" w:rsidP="00822208">
      <w:pPr>
        <w:pStyle w:val="Naslov2"/>
        <w:shd w:val="clear" w:color="auto" w:fill="FFFFFF"/>
        <w:rPr>
          <w:rFonts w:ascii="Arial" w:hAnsi="Arial"/>
          <w:color w:val="272C35"/>
          <w:sz w:val="22"/>
          <w:szCs w:val="22"/>
        </w:rPr>
      </w:pPr>
      <w:r w:rsidRPr="00822208">
        <w:rPr>
          <w:rFonts w:ascii="Arial" w:hAnsi="Arial"/>
          <w:color w:val="272C35"/>
          <w:sz w:val="22"/>
          <w:szCs w:val="22"/>
        </w:rPr>
        <w:t>Kako lahko zmanjšamo porabo pitne vode?</w:t>
      </w:r>
    </w:p>
    <w:p w14:paraId="1DC7B4C9" w14:textId="6DB1A840" w:rsidR="00822208" w:rsidRDefault="00822208" w:rsidP="00822208">
      <w:pPr>
        <w:shd w:val="clear" w:color="auto" w:fill="FFFFFF"/>
        <w:rPr>
          <w:rFonts w:ascii="Helvetica" w:hAnsi="Helvetica"/>
          <w:color w:val="272C35"/>
        </w:rPr>
      </w:pPr>
      <w:r>
        <w:rPr>
          <w:rFonts w:ascii="Helvetica" w:hAnsi="Helvetica"/>
          <w:noProof/>
          <w:color w:val="272C35"/>
          <w:lang w:val="sl-SI"/>
        </w:rPr>
        <w:drawing>
          <wp:inline distT="0" distB="0" distL="0" distR="0" wp14:anchorId="46ACE6D9" wp14:editId="4E675842">
            <wp:extent cx="5760720" cy="2600960"/>
            <wp:effectExtent l="0" t="0" r="0" b="8890"/>
            <wp:docPr id="3" name="Slika 3" descr="Kako zmanjšati porabo pitne v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zmanjšati porabo pitne v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F3D04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Pitna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voda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je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dragocen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vir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zato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je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prav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, da z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njo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ravnamo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smotrno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.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Porabo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pitne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vode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lahko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zmanjšamo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z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uporabo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avtomatiziranih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naprav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in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sodobno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sanitarno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opremo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ter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varčnim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in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premišljenim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ravnanjem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s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pitno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Style w:val="Krepko"/>
          <w:rFonts w:ascii="Arial" w:hAnsi="Arial" w:cs="Arial"/>
          <w:color w:val="272C35"/>
          <w:sz w:val="22"/>
        </w:rPr>
        <w:t>vodo</w:t>
      </w:r>
      <w:proofErr w:type="spellEnd"/>
      <w:r w:rsidRPr="00822208">
        <w:rPr>
          <w:rStyle w:val="Krepko"/>
          <w:rFonts w:ascii="Arial" w:hAnsi="Arial" w:cs="Arial"/>
          <w:color w:val="272C35"/>
          <w:sz w:val="22"/>
        </w:rPr>
        <w:t>.</w:t>
      </w:r>
    </w:p>
    <w:p w14:paraId="73848C8E" w14:textId="77777777" w:rsidR="00822208" w:rsidRPr="00822208" w:rsidRDefault="00822208" w:rsidP="00822208">
      <w:pPr>
        <w:shd w:val="clear" w:color="auto" w:fill="FFFFFF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> </w:t>
      </w:r>
    </w:p>
    <w:p w14:paraId="3F111614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proofErr w:type="spellStart"/>
      <w:r w:rsidRPr="00822208">
        <w:rPr>
          <w:rFonts w:ascii="Arial" w:hAnsi="Arial" w:cs="Arial"/>
          <w:color w:val="272C35"/>
          <w:sz w:val="22"/>
        </w:rPr>
        <w:t>Nekaj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nasvetov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nižjo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porabo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pitne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vode</w:t>
      </w:r>
      <w:proofErr w:type="spellEnd"/>
      <w:r w:rsidRPr="00822208">
        <w:rPr>
          <w:rFonts w:ascii="Arial" w:hAnsi="Arial" w:cs="Arial"/>
          <w:color w:val="272C35"/>
          <w:sz w:val="22"/>
        </w:rPr>
        <w:t>:</w:t>
      </w:r>
    </w:p>
    <w:p w14:paraId="0D88C5BA" w14:textId="77777777" w:rsidR="00822208" w:rsidRPr="00822208" w:rsidRDefault="00822208" w:rsidP="00822208">
      <w:pPr>
        <w:shd w:val="clear" w:color="auto" w:fill="FFFFFF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> </w:t>
      </w:r>
    </w:p>
    <w:p w14:paraId="5316167C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 xml:space="preserve">• </w:t>
      </w:r>
      <w:proofErr w:type="spellStart"/>
      <w:r w:rsidRPr="00822208">
        <w:rPr>
          <w:rFonts w:ascii="Arial" w:hAnsi="Arial" w:cs="Arial"/>
          <w:color w:val="272C35"/>
          <w:sz w:val="22"/>
        </w:rPr>
        <w:t>preverite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morebitna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puščanja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vode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(pipe, WC </w:t>
      </w:r>
      <w:proofErr w:type="spellStart"/>
      <w:r w:rsidRPr="00822208">
        <w:rPr>
          <w:rFonts w:ascii="Arial" w:hAnsi="Arial" w:cs="Arial"/>
          <w:color w:val="272C35"/>
          <w:sz w:val="22"/>
        </w:rPr>
        <w:t>kotliček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cevi</w:t>
      </w:r>
      <w:proofErr w:type="spellEnd"/>
      <w:r w:rsidRPr="00822208">
        <w:rPr>
          <w:rFonts w:ascii="Arial" w:hAnsi="Arial" w:cs="Arial"/>
          <w:color w:val="272C35"/>
          <w:sz w:val="22"/>
        </w:rPr>
        <w:t>…),</w:t>
      </w:r>
    </w:p>
    <w:p w14:paraId="11696971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 xml:space="preserve">• </w:t>
      </w:r>
      <w:proofErr w:type="spellStart"/>
      <w:r w:rsidRPr="00822208">
        <w:rPr>
          <w:rFonts w:ascii="Arial" w:hAnsi="Arial" w:cs="Arial"/>
          <w:color w:val="272C35"/>
          <w:sz w:val="22"/>
        </w:rPr>
        <w:t>namestite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pipe s </w:t>
      </w:r>
      <w:proofErr w:type="spellStart"/>
      <w:r w:rsidRPr="00822208">
        <w:rPr>
          <w:rFonts w:ascii="Arial" w:hAnsi="Arial" w:cs="Arial"/>
          <w:color w:val="272C35"/>
          <w:sz w:val="22"/>
        </w:rPr>
        <w:t>senzorji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namestite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perlatorje</w:t>
      </w:r>
      <w:proofErr w:type="spellEnd"/>
      <w:r w:rsidRPr="00822208">
        <w:rPr>
          <w:rFonts w:ascii="Arial" w:hAnsi="Arial" w:cs="Arial"/>
          <w:color w:val="272C35"/>
          <w:sz w:val="22"/>
        </w:rPr>
        <w:t>,</w:t>
      </w:r>
    </w:p>
    <w:p w14:paraId="13FED817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 xml:space="preserve">• </w:t>
      </w:r>
      <w:proofErr w:type="spellStart"/>
      <w:r w:rsidRPr="00822208">
        <w:rPr>
          <w:rFonts w:ascii="Arial" w:hAnsi="Arial" w:cs="Arial"/>
          <w:color w:val="272C35"/>
          <w:sz w:val="22"/>
        </w:rPr>
        <w:t>dvojna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tipka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pri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kotličku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senzorji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pri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spiranju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WC </w:t>
      </w:r>
      <w:proofErr w:type="spellStart"/>
      <w:r w:rsidRPr="00822208">
        <w:rPr>
          <w:rFonts w:ascii="Arial" w:hAnsi="Arial" w:cs="Arial"/>
          <w:color w:val="272C35"/>
          <w:sz w:val="22"/>
        </w:rPr>
        <w:t>školjk</w:t>
      </w:r>
      <w:proofErr w:type="spellEnd"/>
      <w:r w:rsidRPr="00822208">
        <w:rPr>
          <w:rFonts w:ascii="Arial" w:hAnsi="Arial" w:cs="Arial"/>
          <w:color w:val="272C35"/>
          <w:sz w:val="22"/>
        </w:rPr>
        <w:t>,</w:t>
      </w:r>
    </w:p>
    <w:p w14:paraId="32B49B23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>• WC </w:t>
      </w:r>
      <w:proofErr w:type="spellStart"/>
      <w:r w:rsidRPr="00822208">
        <w:rPr>
          <w:rFonts w:ascii="Arial" w:hAnsi="Arial" w:cs="Arial"/>
          <w:color w:val="272C35"/>
          <w:sz w:val="22"/>
        </w:rPr>
        <w:t>školjka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ni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koš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smeti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("</w:t>
      </w:r>
      <w:proofErr w:type="spellStart"/>
      <w:r w:rsidRPr="00822208">
        <w:rPr>
          <w:rFonts w:ascii="Arial" w:hAnsi="Arial" w:cs="Arial"/>
          <w:color w:val="272C35"/>
          <w:sz w:val="22"/>
        </w:rPr>
        <w:t>Bodi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junak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ne </w:t>
      </w:r>
      <w:proofErr w:type="spellStart"/>
      <w:r w:rsidRPr="00822208">
        <w:rPr>
          <w:rFonts w:ascii="Arial" w:hAnsi="Arial" w:cs="Arial"/>
          <w:color w:val="272C35"/>
          <w:sz w:val="22"/>
        </w:rPr>
        <w:t>zamenjaj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WC </w:t>
      </w:r>
      <w:proofErr w:type="spellStart"/>
      <w:r w:rsidRPr="00822208">
        <w:rPr>
          <w:rFonts w:ascii="Arial" w:hAnsi="Arial" w:cs="Arial"/>
          <w:color w:val="272C35"/>
          <w:sz w:val="22"/>
        </w:rPr>
        <w:t>školjke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smetnjak</w:t>
      </w:r>
      <w:proofErr w:type="spellEnd"/>
      <w:r w:rsidRPr="00822208">
        <w:rPr>
          <w:rFonts w:ascii="Arial" w:hAnsi="Arial" w:cs="Arial"/>
          <w:color w:val="272C35"/>
          <w:sz w:val="22"/>
        </w:rPr>
        <w:t>"),</w:t>
      </w:r>
    </w:p>
    <w:p w14:paraId="55B04AB5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 xml:space="preserve">• </w:t>
      </w:r>
      <w:proofErr w:type="spellStart"/>
      <w:r w:rsidRPr="00822208">
        <w:rPr>
          <w:rFonts w:ascii="Arial" w:hAnsi="Arial" w:cs="Arial"/>
          <w:color w:val="272C35"/>
          <w:sz w:val="22"/>
        </w:rPr>
        <w:t>skrajšajte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čas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uporabe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„</w:t>
      </w:r>
      <w:proofErr w:type="spellStart"/>
      <w:r w:rsidRPr="00822208">
        <w:rPr>
          <w:rFonts w:ascii="Arial" w:hAnsi="Arial" w:cs="Arial"/>
          <w:color w:val="272C35"/>
          <w:sz w:val="22"/>
        </w:rPr>
        <w:t>tekoče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proofErr w:type="gramStart"/>
      <w:r w:rsidRPr="00822208">
        <w:rPr>
          <w:rFonts w:ascii="Arial" w:hAnsi="Arial" w:cs="Arial"/>
          <w:color w:val="272C35"/>
          <w:sz w:val="22"/>
        </w:rPr>
        <w:t>vode</w:t>
      </w:r>
      <w:proofErr w:type="spellEnd"/>
      <w:r w:rsidRPr="00822208">
        <w:rPr>
          <w:rFonts w:ascii="Arial" w:hAnsi="Arial" w:cs="Arial"/>
          <w:color w:val="272C35"/>
          <w:sz w:val="22"/>
        </w:rPr>
        <w:t>“ (</w:t>
      </w:r>
      <w:proofErr w:type="spellStart"/>
      <w:proofErr w:type="gramEnd"/>
      <w:r w:rsidRPr="00822208">
        <w:rPr>
          <w:rFonts w:ascii="Arial" w:hAnsi="Arial" w:cs="Arial"/>
          <w:color w:val="272C35"/>
          <w:sz w:val="22"/>
        </w:rPr>
        <w:t>tuširanje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pranje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zelenjave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in </w:t>
      </w:r>
      <w:proofErr w:type="spellStart"/>
      <w:r w:rsidRPr="00822208">
        <w:rPr>
          <w:rFonts w:ascii="Arial" w:hAnsi="Arial" w:cs="Arial"/>
          <w:color w:val="272C35"/>
          <w:sz w:val="22"/>
        </w:rPr>
        <w:t>sadja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umivanje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zob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britje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pranje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posode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ali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avtomobila</w:t>
      </w:r>
      <w:proofErr w:type="spellEnd"/>
      <w:r w:rsidRPr="00822208">
        <w:rPr>
          <w:rFonts w:ascii="Arial" w:hAnsi="Arial" w:cs="Arial"/>
          <w:color w:val="272C35"/>
          <w:sz w:val="22"/>
        </w:rPr>
        <w:t>…),</w:t>
      </w:r>
    </w:p>
    <w:p w14:paraId="672ED60C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 xml:space="preserve">• </w:t>
      </w:r>
      <w:proofErr w:type="spellStart"/>
      <w:r w:rsidRPr="00822208">
        <w:rPr>
          <w:rFonts w:ascii="Arial" w:hAnsi="Arial" w:cs="Arial"/>
          <w:color w:val="272C35"/>
          <w:sz w:val="22"/>
        </w:rPr>
        <w:t>pralni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stroj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pomivalni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stroj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uporabljajte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le, </w:t>
      </w:r>
      <w:proofErr w:type="spellStart"/>
      <w:r w:rsidRPr="00822208">
        <w:rPr>
          <w:rFonts w:ascii="Arial" w:hAnsi="Arial" w:cs="Arial"/>
          <w:color w:val="272C35"/>
          <w:sz w:val="22"/>
        </w:rPr>
        <w:t>kadar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je </w:t>
      </w:r>
      <w:proofErr w:type="spellStart"/>
      <w:r w:rsidRPr="00822208">
        <w:rPr>
          <w:rFonts w:ascii="Arial" w:hAnsi="Arial" w:cs="Arial"/>
          <w:color w:val="272C35"/>
          <w:sz w:val="22"/>
        </w:rPr>
        <w:t>popolnoma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napolnjen</w:t>
      </w:r>
      <w:proofErr w:type="spellEnd"/>
      <w:r w:rsidRPr="00822208">
        <w:rPr>
          <w:rFonts w:ascii="Arial" w:hAnsi="Arial" w:cs="Arial"/>
          <w:color w:val="272C35"/>
          <w:sz w:val="22"/>
        </w:rPr>
        <w:t>,</w:t>
      </w:r>
    </w:p>
    <w:p w14:paraId="0AD67177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 xml:space="preserve">• </w:t>
      </w:r>
      <w:proofErr w:type="spellStart"/>
      <w:r w:rsidRPr="00822208">
        <w:rPr>
          <w:rFonts w:ascii="Arial" w:hAnsi="Arial" w:cs="Arial"/>
          <w:color w:val="272C35"/>
          <w:sz w:val="22"/>
        </w:rPr>
        <w:t>hranite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steklenico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z </w:t>
      </w:r>
      <w:proofErr w:type="spellStart"/>
      <w:r w:rsidRPr="00822208">
        <w:rPr>
          <w:rFonts w:ascii="Arial" w:hAnsi="Arial" w:cs="Arial"/>
          <w:color w:val="272C35"/>
          <w:sz w:val="22"/>
        </w:rPr>
        <w:t>vodo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v </w:t>
      </w:r>
      <w:proofErr w:type="spellStart"/>
      <w:r w:rsidRPr="00822208">
        <w:rPr>
          <w:rFonts w:ascii="Arial" w:hAnsi="Arial" w:cs="Arial"/>
          <w:color w:val="272C35"/>
          <w:sz w:val="22"/>
        </w:rPr>
        <w:t>hladilniku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če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radi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pijete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mrzlo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vodo</w:t>
      </w:r>
      <w:proofErr w:type="spellEnd"/>
      <w:r w:rsidRPr="00822208">
        <w:rPr>
          <w:rFonts w:ascii="Arial" w:hAnsi="Arial" w:cs="Arial"/>
          <w:color w:val="272C35"/>
          <w:sz w:val="22"/>
        </w:rPr>
        <w:t>,</w:t>
      </w:r>
    </w:p>
    <w:p w14:paraId="5FCB934F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 xml:space="preserve">• </w:t>
      </w:r>
      <w:proofErr w:type="spellStart"/>
      <w:r w:rsidRPr="00822208">
        <w:rPr>
          <w:rFonts w:ascii="Arial" w:hAnsi="Arial" w:cs="Arial"/>
          <w:color w:val="272C35"/>
          <w:sz w:val="22"/>
        </w:rPr>
        <w:t>zalivajte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travo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vrt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rastline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zjutraj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ali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zvečer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in </w:t>
      </w:r>
      <w:proofErr w:type="spellStart"/>
      <w:r w:rsidRPr="00822208">
        <w:rPr>
          <w:rFonts w:ascii="Arial" w:hAnsi="Arial" w:cs="Arial"/>
          <w:color w:val="272C35"/>
          <w:sz w:val="22"/>
        </w:rPr>
        <w:t>uporabite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zastirko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okoli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rastlin</w:t>
      </w:r>
      <w:proofErr w:type="spellEnd"/>
      <w:r w:rsidRPr="00822208">
        <w:rPr>
          <w:rFonts w:ascii="Arial" w:hAnsi="Arial" w:cs="Arial"/>
          <w:color w:val="272C35"/>
          <w:sz w:val="22"/>
        </w:rPr>
        <w:t>,</w:t>
      </w:r>
    </w:p>
    <w:p w14:paraId="1FDF1691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 xml:space="preserve">• ne </w:t>
      </w:r>
      <w:proofErr w:type="spellStart"/>
      <w:r w:rsidRPr="00822208">
        <w:rPr>
          <w:rFonts w:ascii="Arial" w:hAnsi="Arial" w:cs="Arial"/>
          <w:color w:val="272C35"/>
          <w:sz w:val="22"/>
        </w:rPr>
        <w:t>uporabljajte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vode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čiščenje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dvorišča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stopnic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poti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okoli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hiše</w:t>
      </w:r>
      <w:proofErr w:type="spellEnd"/>
      <w:r w:rsidRPr="00822208">
        <w:rPr>
          <w:rFonts w:ascii="Arial" w:hAnsi="Arial" w:cs="Arial"/>
          <w:color w:val="272C35"/>
          <w:sz w:val="22"/>
        </w:rPr>
        <w:t>,</w:t>
      </w:r>
    </w:p>
    <w:p w14:paraId="4C717C7C" w14:textId="77777777" w:rsidR="00822208" w:rsidRPr="00822208" w:rsidRDefault="00822208" w:rsidP="00822208">
      <w:pPr>
        <w:shd w:val="clear" w:color="auto" w:fill="FFFFFF"/>
        <w:jc w:val="both"/>
        <w:rPr>
          <w:rFonts w:ascii="Arial" w:hAnsi="Arial" w:cs="Arial"/>
          <w:color w:val="272C35"/>
          <w:sz w:val="22"/>
        </w:rPr>
      </w:pPr>
      <w:r w:rsidRPr="00822208">
        <w:rPr>
          <w:rFonts w:ascii="Arial" w:hAnsi="Arial" w:cs="Arial"/>
          <w:color w:val="272C35"/>
          <w:sz w:val="22"/>
        </w:rPr>
        <w:t xml:space="preserve">• </w:t>
      </w:r>
      <w:proofErr w:type="spellStart"/>
      <w:r w:rsidRPr="00822208">
        <w:rPr>
          <w:rFonts w:ascii="Arial" w:hAnsi="Arial" w:cs="Arial"/>
          <w:color w:val="272C35"/>
          <w:sz w:val="22"/>
        </w:rPr>
        <w:t>uporabite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vodo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od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pranja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zelenjave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in </w:t>
      </w:r>
      <w:proofErr w:type="spellStart"/>
      <w:r w:rsidRPr="00822208">
        <w:rPr>
          <w:rFonts w:ascii="Arial" w:hAnsi="Arial" w:cs="Arial"/>
          <w:color w:val="272C35"/>
          <w:sz w:val="22"/>
        </w:rPr>
        <w:t>sadja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za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zalivanje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 </w:t>
      </w:r>
      <w:proofErr w:type="spellStart"/>
      <w:r w:rsidRPr="00822208">
        <w:rPr>
          <w:rFonts w:ascii="Arial" w:hAnsi="Arial" w:cs="Arial"/>
          <w:color w:val="272C35"/>
          <w:sz w:val="22"/>
        </w:rPr>
        <w:t>rož</w:t>
      </w:r>
      <w:proofErr w:type="spellEnd"/>
      <w:r w:rsidRPr="00822208">
        <w:rPr>
          <w:rFonts w:ascii="Arial" w:hAnsi="Arial" w:cs="Arial"/>
          <w:color w:val="272C35"/>
          <w:sz w:val="22"/>
        </w:rPr>
        <w:t xml:space="preserve">, </w:t>
      </w:r>
      <w:proofErr w:type="spellStart"/>
      <w:r w:rsidRPr="00822208">
        <w:rPr>
          <w:rFonts w:ascii="Arial" w:hAnsi="Arial" w:cs="Arial"/>
          <w:color w:val="272C35"/>
          <w:sz w:val="22"/>
        </w:rPr>
        <w:t>vrta</w:t>
      </w:r>
      <w:proofErr w:type="spellEnd"/>
      <w:r w:rsidRPr="00822208">
        <w:rPr>
          <w:rFonts w:ascii="Arial" w:hAnsi="Arial" w:cs="Arial"/>
          <w:color w:val="272C35"/>
          <w:sz w:val="22"/>
        </w:rPr>
        <w:t>. </w:t>
      </w:r>
    </w:p>
    <w:p w14:paraId="38C189A6" w14:textId="355A1A01" w:rsidR="00822208" w:rsidRDefault="00822208" w:rsidP="00822208">
      <w:pPr>
        <w:shd w:val="clear" w:color="auto" w:fill="FFFFFF"/>
        <w:rPr>
          <w:rFonts w:ascii="Helvetica" w:hAnsi="Helvetica"/>
          <w:color w:val="272C35"/>
        </w:rPr>
      </w:pPr>
      <w:r>
        <w:rPr>
          <w:rFonts w:ascii="Helvetica" w:hAnsi="Helvetica"/>
          <w:noProof/>
          <w:color w:val="272C35"/>
          <w:lang w:val="sl-SI"/>
        </w:rPr>
        <w:lastRenderedPageBreak/>
        <w:drawing>
          <wp:inline distT="0" distB="0" distL="0" distR="0" wp14:anchorId="7220E51A" wp14:editId="4B59212A">
            <wp:extent cx="5760720" cy="3958590"/>
            <wp:effectExtent l="0" t="0" r="0" b="3810"/>
            <wp:docPr id="2" name="Slika 2" descr="Poraba vode nekoč in danes info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aba vode nekoč in danes infografi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6EA8" w14:textId="77777777" w:rsidR="00822208" w:rsidRDefault="00822208" w:rsidP="00822208">
      <w:pPr>
        <w:shd w:val="clear" w:color="auto" w:fill="FFFFFF"/>
        <w:rPr>
          <w:rFonts w:ascii="Helvetica" w:hAnsi="Helvetica"/>
          <w:color w:val="272C35"/>
        </w:rPr>
      </w:pPr>
      <w:r>
        <w:rPr>
          <w:rFonts w:ascii="Helvetica" w:hAnsi="Helvetica"/>
          <w:color w:val="272C35"/>
        </w:rPr>
        <w:t> </w:t>
      </w:r>
    </w:p>
    <w:p w14:paraId="38041C91" w14:textId="538FEF7C" w:rsidR="00822208" w:rsidRDefault="00822208" w:rsidP="00822208">
      <w:pPr>
        <w:shd w:val="clear" w:color="auto" w:fill="FFFFFF"/>
        <w:rPr>
          <w:rFonts w:ascii="Helvetica" w:hAnsi="Helvetica"/>
          <w:color w:val="272C35"/>
        </w:rPr>
      </w:pPr>
      <w:r>
        <w:rPr>
          <w:rFonts w:ascii="Helvetica" w:hAnsi="Helvetica"/>
          <w:noProof/>
          <w:color w:val="272C35"/>
          <w:lang w:val="sl-SI"/>
        </w:rPr>
        <w:drawing>
          <wp:inline distT="0" distB="0" distL="0" distR="0" wp14:anchorId="73020137" wp14:editId="640FF752">
            <wp:extent cx="5760720" cy="1207135"/>
            <wp:effectExtent l="0" t="0" r="0" b="0"/>
            <wp:docPr id="1" name="Slika 1" descr="Poraba vode do leta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aba vode do leta 20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0114" w14:textId="1FB015ED" w:rsidR="00746603" w:rsidRPr="00C444C8" w:rsidRDefault="00746603" w:rsidP="00746603">
      <w:pPr>
        <w:jc w:val="both"/>
        <w:rPr>
          <w:rFonts w:ascii="Arial" w:hAnsi="Arial" w:cs="Arial"/>
          <w:sz w:val="22"/>
        </w:rPr>
      </w:pPr>
    </w:p>
    <w:p w14:paraId="1F83A294" w14:textId="77777777" w:rsidR="00527D18" w:rsidRDefault="00527D18" w:rsidP="00746603">
      <w:pPr>
        <w:jc w:val="right"/>
        <w:rPr>
          <w:rFonts w:ascii="Arial" w:hAnsi="Arial" w:cs="Arial"/>
          <w:sz w:val="22"/>
        </w:rPr>
      </w:pPr>
    </w:p>
    <w:p w14:paraId="73B3B64C" w14:textId="77777777" w:rsidR="00527D18" w:rsidRDefault="00527D18" w:rsidP="00746603">
      <w:pPr>
        <w:jc w:val="right"/>
        <w:rPr>
          <w:rFonts w:ascii="Arial" w:hAnsi="Arial" w:cs="Arial"/>
          <w:sz w:val="22"/>
        </w:rPr>
      </w:pPr>
    </w:p>
    <w:p w14:paraId="617F76E4" w14:textId="77777777" w:rsidR="00527D18" w:rsidRDefault="00527D18" w:rsidP="00746603">
      <w:pPr>
        <w:jc w:val="right"/>
        <w:rPr>
          <w:rFonts w:ascii="Arial" w:hAnsi="Arial" w:cs="Arial"/>
          <w:sz w:val="22"/>
        </w:rPr>
      </w:pPr>
    </w:p>
    <w:p w14:paraId="3346E666" w14:textId="506583D6" w:rsidR="00746603" w:rsidRPr="00C444C8" w:rsidRDefault="00746603" w:rsidP="00746603">
      <w:pPr>
        <w:jc w:val="right"/>
        <w:rPr>
          <w:rFonts w:ascii="Arial" w:hAnsi="Arial" w:cs="Arial"/>
          <w:sz w:val="22"/>
        </w:rPr>
      </w:pPr>
      <w:proofErr w:type="spellStart"/>
      <w:r w:rsidRPr="00C444C8">
        <w:rPr>
          <w:rFonts w:ascii="Arial" w:hAnsi="Arial" w:cs="Arial"/>
          <w:sz w:val="22"/>
        </w:rPr>
        <w:t>Predsednik</w:t>
      </w:r>
      <w:proofErr w:type="spellEnd"/>
      <w:r w:rsidRPr="00C444C8">
        <w:rPr>
          <w:rFonts w:ascii="Arial" w:hAnsi="Arial" w:cs="Arial"/>
          <w:sz w:val="22"/>
        </w:rPr>
        <w:t xml:space="preserve"> </w:t>
      </w:r>
      <w:proofErr w:type="spellStart"/>
      <w:r w:rsidRPr="00C444C8">
        <w:rPr>
          <w:rFonts w:ascii="Arial" w:hAnsi="Arial" w:cs="Arial"/>
          <w:sz w:val="22"/>
        </w:rPr>
        <w:t>vodovodnega</w:t>
      </w:r>
      <w:proofErr w:type="spellEnd"/>
      <w:r w:rsidRPr="00C444C8">
        <w:rPr>
          <w:rFonts w:ascii="Arial" w:hAnsi="Arial" w:cs="Arial"/>
          <w:sz w:val="22"/>
        </w:rPr>
        <w:t xml:space="preserve"> </w:t>
      </w:r>
      <w:proofErr w:type="spellStart"/>
      <w:r w:rsidRPr="00C444C8">
        <w:rPr>
          <w:rFonts w:ascii="Arial" w:hAnsi="Arial" w:cs="Arial"/>
          <w:sz w:val="22"/>
        </w:rPr>
        <w:t>odbora</w:t>
      </w:r>
      <w:proofErr w:type="spellEnd"/>
      <w:r w:rsidRPr="00C444C8">
        <w:rPr>
          <w:rFonts w:ascii="Arial" w:hAnsi="Arial" w:cs="Arial"/>
          <w:sz w:val="22"/>
        </w:rPr>
        <w:t xml:space="preserve"> Igor Urh</w:t>
      </w:r>
    </w:p>
    <w:sectPr w:rsidR="00746603" w:rsidRPr="00C4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662"/>
    <w:multiLevelType w:val="hybridMultilevel"/>
    <w:tmpl w:val="5BF427D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D90"/>
    <w:multiLevelType w:val="hybridMultilevel"/>
    <w:tmpl w:val="FC0AAD5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02CF7"/>
    <w:multiLevelType w:val="multilevel"/>
    <w:tmpl w:val="92F2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7200A"/>
    <w:multiLevelType w:val="hybridMultilevel"/>
    <w:tmpl w:val="9F6A3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17D75"/>
    <w:multiLevelType w:val="multilevel"/>
    <w:tmpl w:val="6D38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F3470"/>
    <w:multiLevelType w:val="multilevel"/>
    <w:tmpl w:val="C3AE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513A1"/>
    <w:multiLevelType w:val="hybridMultilevel"/>
    <w:tmpl w:val="4ECAF060"/>
    <w:lvl w:ilvl="0" w:tplc="F45645AC">
      <w:numFmt w:val="bullet"/>
      <w:lvlText w:val="-"/>
      <w:lvlJc w:val="left"/>
      <w:pPr>
        <w:ind w:left="720" w:hanging="360"/>
      </w:pPr>
      <w:rPr>
        <w:rFonts w:ascii="Myriad Pro Light" w:eastAsia="Segoe Condensed" w:hAnsi="Myriad Pro Ligh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6F7"/>
    <w:multiLevelType w:val="hybridMultilevel"/>
    <w:tmpl w:val="8A8E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90FFE"/>
    <w:multiLevelType w:val="hybridMultilevel"/>
    <w:tmpl w:val="4D44994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3"/>
    <w:rsid w:val="001A3846"/>
    <w:rsid w:val="002F1DD1"/>
    <w:rsid w:val="004C5270"/>
    <w:rsid w:val="00527D18"/>
    <w:rsid w:val="005F56FF"/>
    <w:rsid w:val="00746603"/>
    <w:rsid w:val="00752747"/>
    <w:rsid w:val="00776FF8"/>
    <w:rsid w:val="00822208"/>
    <w:rsid w:val="009610E3"/>
    <w:rsid w:val="00B2316A"/>
    <w:rsid w:val="00B77C8A"/>
    <w:rsid w:val="00C444C8"/>
    <w:rsid w:val="00C524D6"/>
    <w:rsid w:val="00C541CF"/>
    <w:rsid w:val="00F4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49BE"/>
  <w15:chartTrackingRefBased/>
  <w15:docId w15:val="{1895FE01-C89A-4752-9C7E-B5DE644E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egoe Condensed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3846"/>
    <w:pPr>
      <w:spacing w:after="0" w:line="240" w:lineRule="auto"/>
    </w:pPr>
    <w:rPr>
      <w:rFonts w:ascii="Myriad Pro Light" w:hAnsi="Myriad Pro Light" w:cs="Times New Roman"/>
      <w:kern w:val="0"/>
      <w:sz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autoRedefine/>
    <w:qFormat/>
    <w:rsid w:val="00527D18"/>
    <w:pPr>
      <w:keepNext/>
      <w:spacing w:after="375" w:line="525" w:lineRule="atLeast"/>
      <w:jc w:val="both"/>
      <w:outlineLvl w:val="0"/>
    </w:pPr>
    <w:rPr>
      <w:rFonts w:ascii="Open Sans" w:eastAsia="Times New Roman" w:hAnsi="Open Sans" w:cs="Open Sans"/>
      <w:b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B2316A"/>
    <w:pPr>
      <w:keepNext/>
      <w:spacing w:before="240" w:after="60"/>
      <w:outlineLvl w:val="1"/>
    </w:pPr>
    <w:rPr>
      <w:rFonts w:eastAsia="Times New Roman" w:cs="Arial"/>
      <w:b/>
      <w:bCs/>
      <w:i/>
      <w:iCs/>
      <w:szCs w:val="28"/>
      <w:lang w:val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222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27D18"/>
    <w:rPr>
      <w:rFonts w:ascii="Open Sans" w:eastAsia="Times New Roman" w:hAnsi="Open Sans" w:cs="Open Sans"/>
      <w:b/>
      <w:kern w:val="0"/>
      <w:sz w:val="28"/>
      <w:szCs w:val="28"/>
      <w:lang w:val="en-US"/>
      <w14:ligatures w14:val="none"/>
    </w:rPr>
  </w:style>
  <w:style w:type="paragraph" w:styleId="Naslov">
    <w:name w:val="Title"/>
    <w:basedOn w:val="Navaden"/>
    <w:next w:val="Navaden"/>
    <w:link w:val="NaslovZnak"/>
    <w:autoRedefine/>
    <w:qFormat/>
    <w:rsid w:val="00C541CF"/>
    <w:pPr>
      <w:keepNext/>
      <w:suppressAutoHyphens/>
      <w:autoSpaceDN w:val="0"/>
      <w:spacing w:before="240" w:after="120" w:line="276" w:lineRule="auto"/>
      <w:textAlignment w:val="baseline"/>
    </w:pPr>
    <w:rPr>
      <w:rFonts w:asciiTheme="minorHAnsi" w:eastAsia="Microsoft YaHei" w:hAnsiTheme="minorHAnsi" w:cs="Mangal"/>
      <w:b/>
      <w:kern w:val="3"/>
      <w:sz w:val="22"/>
      <w:lang w:val="sl-SI" w:eastAsia="zh-CN"/>
    </w:rPr>
  </w:style>
  <w:style w:type="character" w:customStyle="1" w:styleId="NaslovZnak">
    <w:name w:val="Naslov Znak"/>
    <w:basedOn w:val="Privzetapisavaodstavka"/>
    <w:link w:val="Naslov"/>
    <w:rsid w:val="00C541CF"/>
    <w:rPr>
      <w:rFonts w:eastAsia="Microsoft YaHei" w:cs="Mangal"/>
      <w:b/>
      <w:kern w:val="3"/>
      <w:lang w:eastAsia="zh-CN"/>
    </w:rPr>
  </w:style>
  <w:style w:type="character" w:customStyle="1" w:styleId="Naslov2Znak">
    <w:name w:val="Naslov 2 Znak"/>
    <w:basedOn w:val="Privzetapisavaodstavka"/>
    <w:link w:val="Naslov2"/>
    <w:rsid w:val="00B2316A"/>
    <w:rPr>
      <w:rFonts w:ascii="Myriad Pro Light" w:eastAsia="Times New Roman" w:hAnsi="Myriad Pro Light" w:cs="Arial"/>
      <w:b/>
      <w:bCs/>
      <w:i/>
      <w:iCs/>
      <w:sz w:val="24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7466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46603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46603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F4415C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2220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Poudarek">
    <w:name w:val="Emphasis"/>
    <w:basedOn w:val="Privzetapisavaodstavka"/>
    <w:uiPriority w:val="20"/>
    <w:qFormat/>
    <w:rsid w:val="00822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jz.si/moje-okolje/pitna-voda/navodila-o-prekuhavanju-vo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jz.si/moje-okolje/pitna-voda/navodila-o-prekuhavanju-vo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jz.si/moje-okolje/pitna-voda/priporocila-lastnikom-objektov-za-vzdrzevanje-interne-vodovodne-napeljave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nijz.si/moje-okolje/pitna-voda/priporocila-navodila-in-mnenja-za-pitno-vodo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Sušelj Šajn</dc:creator>
  <cp:keywords/>
  <dc:description/>
  <cp:lastModifiedBy>jacki</cp:lastModifiedBy>
  <cp:revision>3</cp:revision>
  <dcterms:created xsi:type="dcterms:W3CDTF">2024-06-14T13:19:00Z</dcterms:created>
  <dcterms:modified xsi:type="dcterms:W3CDTF">2024-06-14T18:36:00Z</dcterms:modified>
</cp:coreProperties>
</file>